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4DE" w:rsidRDefault="00744A1D" w:rsidP="00744A1D">
      <w:pPr>
        <w:jc w:val="center"/>
        <w:rPr>
          <w:lang w:val="ru-RU"/>
        </w:rPr>
      </w:pPr>
      <w:r>
        <w:rPr>
          <w:lang w:val="ru-RU"/>
        </w:rPr>
        <w:t>МУНИЦИПАЛЬНОЕ АВТОНОМНОЕ УЧРЕЖДЕНИЕ ДОПОЛНИТЕЛЬНОГО ОБРАЗОВАНИЯ «ДЕТСКАЯ ШКОЛА ИСКУССТВ №2 Г. НАДЫМА»</w:t>
      </w:r>
    </w:p>
    <w:p w:rsidR="00744A1D" w:rsidRDefault="00744A1D" w:rsidP="00744A1D">
      <w:pPr>
        <w:jc w:val="center"/>
        <w:rPr>
          <w:lang w:val="ru-RU"/>
        </w:rPr>
      </w:pPr>
    </w:p>
    <w:p w:rsidR="00744A1D" w:rsidRDefault="00744A1D" w:rsidP="00744A1D">
      <w:pPr>
        <w:jc w:val="center"/>
        <w:rPr>
          <w:lang w:val="ru-RU"/>
        </w:rPr>
      </w:pPr>
    </w:p>
    <w:p w:rsidR="00744A1D" w:rsidRDefault="00744A1D" w:rsidP="00744A1D">
      <w:pPr>
        <w:jc w:val="center"/>
        <w:rPr>
          <w:lang w:val="ru-RU"/>
        </w:rPr>
      </w:pPr>
    </w:p>
    <w:p w:rsidR="00744A1D" w:rsidRDefault="00744A1D" w:rsidP="00744A1D">
      <w:pPr>
        <w:jc w:val="center"/>
        <w:rPr>
          <w:lang w:val="ru-RU"/>
        </w:rPr>
      </w:pPr>
    </w:p>
    <w:p w:rsidR="00744A1D" w:rsidRPr="000C2D39" w:rsidRDefault="00744A1D" w:rsidP="00744A1D">
      <w:pPr>
        <w:jc w:val="center"/>
        <w:rPr>
          <w:b/>
          <w:lang w:val="ru-RU"/>
        </w:rPr>
      </w:pPr>
      <w:r w:rsidRPr="000C2D39">
        <w:rPr>
          <w:b/>
          <w:lang w:val="ru-RU"/>
        </w:rPr>
        <w:t>РЕФЕРАТ</w:t>
      </w:r>
    </w:p>
    <w:p w:rsidR="00744A1D" w:rsidRPr="000C2D39" w:rsidRDefault="00744A1D" w:rsidP="00744A1D">
      <w:pPr>
        <w:jc w:val="center"/>
        <w:rPr>
          <w:b/>
          <w:lang w:val="ru-RU"/>
        </w:rPr>
      </w:pPr>
      <w:r w:rsidRPr="000C2D39">
        <w:rPr>
          <w:b/>
          <w:lang w:val="ru-RU"/>
        </w:rPr>
        <w:t>«Баллада Ф. Шубе</w:t>
      </w:r>
      <w:r w:rsidR="008072ED" w:rsidRPr="000C2D39">
        <w:rPr>
          <w:b/>
          <w:lang w:val="ru-RU"/>
        </w:rPr>
        <w:t>рта «Лесной царь» как пример синтеза музыки и литературы»</w:t>
      </w:r>
    </w:p>
    <w:p w:rsidR="008072ED" w:rsidRDefault="008072ED" w:rsidP="00744A1D">
      <w:pPr>
        <w:jc w:val="center"/>
        <w:rPr>
          <w:lang w:val="ru-RU"/>
        </w:rPr>
      </w:pPr>
    </w:p>
    <w:p w:rsidR="008072ED" w:rsidRDefault="008072ED" w:rsidP="00744A1D">
      <w:pPr>
        <w:jc w:val="center"/>
        <w:rPr>
          <w:lang w:val="ru-RU"/>
        </w:rPr>
      </w:pPr>
    </w:p>
    <w:p w:rsidR="008072ED" w:rsidRDefault="008072ED" w:rsidP="00744A1D">
      <w:pPr>
        <w:jc w:val="center"/>
        <w:rPr>
          <w:lang w:val="ru-RU"/>
        </w:rPr>
      </w:pPr>
    </w:p>
    <w:p w:rsidR="008072ED" w:rsidRDefault="008072ED" w:rsidP="00744A1D">
      <w:pPr>
        <w:jc w:val="center"/>
        <w:rPr>
          <w:lang w:val="ru-RU"/>
        </w:rPr>
      </w:pPr>
    </w:p>
    <w:p w:rsidR="008072ED" w:rsidRDefault="008072ED" w:rsidP="00744A1D">
      <w:pPr>
        <w:jc w:val="center"/>
        <w:rPr>
          <w:lang w:val="ru-RU"/>
        </w:rPr>
      </w:pPr>
    </w:p>
    <w:p w:rsidR="008072ED" w:rsidRDefault="008072ED" w:rsidP="00744A1D">
      <w:pPr>
        <w:jc w:val="center"/>
        <w:rPr>
          <w:lang w:val="ru-RU"/>
        </w:rPr>
      </w:pPr>
    </w:p>
    <w:p w:rsidR="000C2D39" w:rsidRPr="000C2D39" w:rsidRDefault="000C2D39" w:rsidP="000C2D39">
      <w:pPr>
        <w:spacing w:after="0"/>
        <w:ind w:left="4248"/>
        <w:jc w:val="right"/>
        <w:rPr>
          <w:sz w:val="24"/>
          <w:szCs w:val="24"/>
          <w:lang w:val="ru-RU"/>
        </w:rPr>
      </w:pPr>
      <w:r w:rsidRPr="000C2D39">
        <w:rPr>
          <w:sz w:val="24"/>
          <w:szCs w:val="24"/>
          <w:lang w:val="ru-RU"/>
        </w:rPr>
        <w:t xml:space="preserve">Выполнила </w:t>
      </w:r>
      <w:r>
        <w:rPr>
          <w:sz w:val="24"/>
          <w:szCs w:val="24"/>
          <w:lang w:val="ru-RU"/>
        </w:rPr>
        <w:t>у</w:t>
      </w:r>
      <w:r w:rsidRPr="000C2D39">
        <w:rPr>
          <w:sz w:val="24"/>
          <w:szCs w:val="24"/>
          <w:lang w:val="ru-RU"/>
        </w:rPr>
        <w:t>чащаяся 6 класса</w:t>
      </w:r>
    </w:p>
    <w:p w:rsidR="008072ED" w:rsidRPr="000C2D39" w:rsidRDefault="000C2D39" w:rsidP="000C2D39">
      <w:pPr>
        <w:spacing w:after="0"/>
        <w:ind w:left="4956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отделение «Фортепиано»:</w:t>
      </w:r>
    </w:p>
    <w:p w:rsidR="00744A1D" w:rsidRDefault="008072ED" w:rsidP="000C2D39">
      <w:pPr>
        <w:spacing w:after="0"/>
        <w:ind w:left="4956"/>
        <w:jc w:val="right"/>
        <w:rPr>
          <w:sz w:val="24"/>
          <w:szCs w:val="24"/>
          <w:lang w:val="ru-RU"/>
        </w:rPr>
      </w:pPr>
      <w:r w:rsidRPr="000C2D39">
        <w:rPr>
          <w:sz w:val="24"/>
          <w:szCs w:val="24"/>
          <w:lang w:val="ru-RU"/>
        </w:rPr>
        <w:t>Дехтяренко Ульяна</w:t>
      </w:r>
    </w:p>
    <w:p w:rsidR="000C2D39" w:rsidRPr="000C2D39" w:rsidRDefault="000C2D39" w:rsidP="000C2D39">
      <w:pPr>
        <w:spacing w:after="0"/>
        <w:ind w:left="3540"/>
        <w:jc w:val="right"/>
        <w:rPr>
          <w:sz w:val="24"/>
          <w:szCs w:val="24"/>
          <w:lang w:val="ru-RU"/>
        </w:rPr>
      </w:pPr>
      <w:r w:rsidRPr="000C2D39">
        <w:rPr>
          <w:sz w:val="24"/>
          <w:szCs w:val="24"/>
          <w:lang w:val="ru-RU"/>
        </w:rPr>
        <w:t xml:space="preserve">Проверила преподаватель </w:t>
      </w:r>
    </w:p>
    <w:p w:rsidR="000C2D39" w:rsidRPr="000C2D39" w:rsidRDefault="000C2D39" w:rsidP="000C2D39">
      <w:pPr>
        <w:spacing w:after="0"/>
        <w:ind w:left="708"/>
        <w:jc w:val="right"/>
        <w:rPr>
          <w:sz w:val="24"/>
          <w:szCs w:val="24"/>
          <w:lang w:val="ru-RU"/>
        </w:rPr>
      </w:pPr>
      <w:r w:rsidRPr="000C2D39">
        <w:rPr>
          <w:sz w:val="24"/>
          <w:szCs w:val="24"/>
          <w:lang w:val="ru-RU"/>
        </w:rPr>
        <w:t>музыкально-теоретических дисциплин:</w:t>
      </w:r>
    </w:p>
    <w:p w:rsidR="000C2D39" w:rsidRPr="00831EA1" w:rsidRDefault="000C2D39" w:rsidP="000C2D39">
      <w:pPr>
        <w:ind w:left="4956"/>
        <w:jc w:val="right"/>
        <w:rPr>
          <w:sz w:val="24"/>
          <w:szCs w:val="24"/>
          <w:lang w:val="ru-RU"/>
        </w:rPr>
      </w:pPr>
      <w:r w:rsidRPr="00831EA1">
        <w:rPr>
          <w:sz w:val="24"/>
          <w:szCs w:val="24"/>
          <w:lang w:val="ru-RU"/>
        </w:rPr>
        <w:t>Садыкова Оксана Гайратовна</w:t>
      </w:r>
    </w:p>
    <w:p w:rsidR="000C2D39" w:rsidRDefault="000C2D39" w:rsidP="000C2D39">
      <w:pPr>
        <w:spacing w:after="0"/>
        <w:rPr>
          <w:sz w:val="24"/>
          <w:szCs w:val="24"/>
          <w:lang w:val="ru-RU"/>
        </w:rPr>
      </w:pPr>
    </w:p>
    <w:p w:rsidR="000C2D39" w:rsidRDefault="000C2D39" w:rsidP="000C2D39">
      <w:pPr>
        <w:spacing w:after="0"/>
        <w:rPr>
          <w:sz w:val="24"/>
          <w:szCs w:val="24"/>
          <w:lang w:val="ru-RU"/>
        </w:rPr>
      </w:pPr>
    </w:p>
    <w:p w:rsidR="000C2D39" w:rsidRPr="000C2D39" w:rsidRDefault="000C2D39" w:rsidP="000C2D39">
      <w:pPr>
        <w:spacing w:after="0"/>
        <w:rPr>
          <w:sz w:val="24"/>
          <w:szCs w:val="24"/>
          <w:lang w:val="ru-RU"/>
        </w:rPr>
      </w:pPr>
    </w:p>
    <w:p w:rsidR="008072ED" w:rsidRPr="0052070A" w:rsidRDefault="008072ED" w:rsidP="000C2D39">
      <w:pPr>
        <w:ind w:right="141" w:firstLine="0"/>
        <w:jc w:val="center"/>
        <w:rPr>
          <w:lang w:val="ru-RU"/>
        </w:rPr>
      </w:pPr>
      <w:r w:rsidRPr="0052070A">
        <w:rPr>
          <w:lang w:val="ru-RU"/>
        </w:rPr>
        <w:t>Надым 2024</w:t>
      </w:r>
    </w:p>
    <w:p w:rsidR="000C2D39" w:rsidRPr="00E00220" w:rsidRDefault="000C2D39" w:rsidP="000C2D39">
      <w:pPr>
        <w:jc w:val="center"/>
        <w:rPr>
          <w:lang w:val="ru-RU"/>
        </w:rPr>
      </w:pPr>
      <w:bookmarkStart w:id="0" w:name="_Toc0"/>
      <w:r w:rsidRPr="00E00220">
        <w:rPr>
          <w:lang w:val="ru-RU"/>
        </w:rPr>
        <w:lastRenderedPageBreak/>
        <w:t>СОДЕРЖАНИЕ</w:t>
      </w:r>
    </w:p>
    <w:p w:rsidR="00E00220" w:rsidRPr="001544C4" w:rsidRDefault="00E00220" w:rsidP="00E00220">
      <w:pPr>
        <w:pStyle w:val="1"/>
        <w:spacing w:after="0"/>
        <w:ind w:firstLine="0"/>
        <w:rPr>
          <w:b w:val="0"/>
          <w:lang w:val="ru-RU"/>
        </w:rPr>
      </w:pPr>
      <w:r w:rsidRPr="001544C4">
        <w:rPr>
          <w:b w:val="0"/>
          <w:lang w:val="ru-RU"/>
        </w:rPr>
        <w:t>Введение</w:t>
      </w:r>
    </w:p>
    <w:p w:rsidR="00E00220" w:rsidRPr="001544C4" w:rsidRDefault="00E00220" w:rsidP="00E00220">
      <w:pPr>
        <w:pStyle w:val="1"/>
        <w:spacing w:after="0"/>
        <w:ind w:firstLine="0"/>
        <w:rPr>
          <w:b w:val="0"/>
          <w:lang w:val="ru-RU"/>
        </w:rPr>
      </w:pPr>
      <w:r w:rsidRPr="001544C4">
        <w:rPr>
          <w:b w:val="0"/>
          <w:lang w:val="ru-RU"/>
        </w:rPr>
        <w:t>Глава 1. Исторический и литературный контекст. Влияние поэмы Гёте на балладу Шуберта</w:t>
      </w:r>
      <w:r w:rsidR="001544C4">
        <w:rPr>
          <w:b w:val="0"/>
          <w:lang w:val="ru-RU"/>
        </w:rPr>
        <w:t>……………………………………………………………….....4</w:t>
      </w:r>
    </w:p>
    <w:p w:rsidR="00831EA1" w:rsidRPr="001544C4" w:rsidRDefault="00831EA1" w:rsidP="00831EA1">
      <w:pPr>
        <w:spacing w:after="0"/>
        <w:ind w:firstLine="0"/>
        <w:rPr>
          <w:lang w:val="ru-RU"/>
        </w:rPr>
      </w:pPr>
      <w:r w:rsidRPr="001544C4">
        <w:rPr>
          <w:lang w:val="ru-RU"/>
        </w:rPr>
        <w:t>Глава 2. Музыкальная характеристика и восприятие в разные эпохи</w:t>
      </w:r>
      <w:r w:rsidR="001544C4">
        <w:rPr>
          <w:lang w:val="ru-RU"/>
        </w:rPr>
        <w:t>………...6</w:t>
      </w:r>
    </w:p>
    <w:p w:rsidR="00831EA1" w:rsidRPr="001544C4" w:rsidRDefault="00831EA1" w:rsidP="00831EA1">
      <w:pPr>
        <w:pStyle w:val="1"/>
        <w:spacing w:after="0"/>
        <w:ind w:firstLine="0"/>
        <w:rPr>
          <w:b w:val="0"/>
          <w:lang w:val="ru-RU"/>
        </w:rPr>
      </w:pPr>
      <w:r w:rsidRPr="001544C4">
        <w:rPr>
          <w:b w:val="0"/>
          <w:lang w:val="ru-RU"/>
        </w:rPr>
        <w:t>Заключение</w:t>
      </w:r>
      <w:r w:rsidR="001544C4">
        <w:rPr>
          <w:b w:val="0"/>
          <w:lang w:val="ru-RU"/>
        </w:rPr>
        <w:t>………………………………………………………………………..8</w:t>
      </w:r>
    </w:p>
    <w:p w:rsidR="00831EA1" w:rsidRPr="001544C4" w:rsidRDefault="00831EA1" w:rsidP="00831EA1">
      <w:pPr>
        <w:spacing w:after="0"/>
        <w:ind w:firstLine="0"/>
        <w:rPr>
          <w:lang w:val="ru-RU"/>
        </w:rPr>
      </w:pPr>
      <w:r w:rsidRPr="001544C4">
        <w:rPr>
          <w:lang w:val="ru-RU"/>
        </w:rPr>
        <w:t>Список литературы</w:t>
      </w:r>
      <w:r w:rsidR="001544C4">
        <w:rPr>
          <w:lang w:val="ru-RU"/>
        </w:rPr>
        <w:t>………………………………………………………………10</w:t>
      </w:r>
    </w:p>
    <w:p w:rsidR="008072ED" w:rsidRDefault="008072ED" w:rsidP="000C2D39">
      <w:pPr>
        <w:pStyle w:val="1"/>
        <w:spacing w:after="0"/>
        <w:ind w:firstLine="709"/>
        <w:rPr>
          <w:lang w:val="ru-RU"/>
        </w:rPr>
      </w:pPr>
    </w:p>
    <w:p w:rsidR="00E00220" w:rsidRDefault="00E00220" w:rsidP="000C2D39">
      <w:pPr>
        <w:pStyle w:val="1"/>
        <w:spacing w:after="0"/>
        <w:ind w:firstLine="709"/>
        <w:rPr>
          <w:lang w:val="ru-RU"/>
        </w:rPr>
      </w:pPr>
    </w:p>
    <w:p w:rsidR="00E00220" w:rsidRDefault="00E00220" w:rsidP="000C2D39">
      <w:pPr>
        <w:pStyle w:val="1"/>
        <w:spacing w:after="0"/>
        <w:ind w:firstLine="709"/>
        <w:rPr>
          <w:lang w:val="ru-RU"/>
        </w:rPr>
      </w:pPr>
    </w:p>
    <w:p w:rsidR="00831EA1" w:rsidRDefault="00831EA1" w:rsidP="000C2D39">
      <w:pPr>
        <w:pStyle w:val="1"/>
        <w:spacing w:after="0"/>
        <w:ind w:firstLine="709"/>
        <w:rPr>
          <w:lang w:val="ru-RU"/>
        </w:rPr>
      </w:pPr>
    </w:p>
    <w:p w:rsidR="00831EA1" w:rsidRDefault="00831EA1" w:rsidP="000C2D39">
      <w:pPr>
        <w:pStyle w:val="1"/>
        <w:spacing w:after="0"/>
        <w:ind w:firstLine="709"/>
        <w:rPr>
          <w:lang w:val="ru-RU"/>
        </w:rPr>
      </w:pPr>
    </w:p>
    <w:p w:rsidR="00831EA1" w:rsidRDefault="00831EA1" w:rsidP="000C2D39">
      <w:pPr>
        <w:pStyle w:val="1"/>
        <w:spacing w:after="0"/>
        <w:ind w:firstLine="709"/>
        <w:rPr>
          <w:lang w:val="ru-RU"/>
        </w:rPr>
      </w:pPr>
    </w:p>
    <w:p w:rsidR="00831EA1" w:rsidRDefault="00831EA1" w:rsidP="000C2D39">
      <w:pPr>
        <w:pStyle w:val="1"/>
        <w:spacing w:after="0"/>
        <w:ind w:firstLine="709"/>
        <w:rPr>
          <w:lang w:val="ru-RU"/>
        </w:rPr>
      </w:pPr>
    </w:p>
    <w:p w:rsidR="00831EA1" w:rsidRDefault="00831EA1" w:rsidP="000C2D39">
      <w:pPr>
        <w:pStyle w:val="1"/>
        <w:spacing w:after="0"/>
        <w:ind w:firstLine="709"/>
        <w:rPr>
          <w:lang w:val="ru-RU"/>
        </w:rPr>
      </w:pPr>
    </w:p>
    <w:p w:rsidR="00831EA1" w:rsidRDefault="00831EA1" w:rsidP="000C2D39">
      <w:pPr>
        <w:pStyle w:val="1"/>
        <w:spacing w:after="0"/>
        <w:ind w:firstLine="709"/>
        <w:rPr>
          <w:lang w:val="ru-RU"/>
        </w:rPr>
      </w:pPr>
    </w:p>
    <w:p w:rsidR="00831EA1" w:rsidRDefault="00831EA1" w:rsidP="000C2D39">
      <w:pPr>
        <w:pStyle w:val="1"/>
        <w:spacing w:after="0"/>
        <w:ind w:firstLine="709"/>
        <w:rPr>
          <w:lang w:val="ru-RU"/>
        </w:rPr>
      </w:pPr>
    </w:p>
    <w:p w:rsidR="00831EA1" w:rsidRDefault="00831EA1" w:rsidP="000C2D39">
      <w:pPr>
        <w:pStyle w:val="1"/>
        <w:spacing w:after="0"/>
        <w:ind w:firstLine="709"/>
        <w:rPr>
          <w:lang w:val="ru-RU"/>
        </w:rPr>
      </w:pPr>
    </w:p>
    <w:p w:rsidR="00831EA1" w:rsidRDefault="00831EA1" w:rsidP="000C2D39">
      <w:pPr>
        <w:pStyle w:val="1"/>
        <w:spacing w:after="0"/>
        <w:ind w:firstLine="709"/>
        <w:rPr>
          <w:lang w:val="ru-RU"/>
        </w:rPr>
      </w:pPr>
    </w:p>
    <w:p w:rsidR="00831EA1" w:rsidRDefault="00831EA1" w:rsidP="000C2D39">
      <w:pPr>
        <w:pStyle w:val="1"/>
        <w:spacing w:after="0"/>
        <w:ind w:firstLine="709"/>
        <w:rPr>
          <w:lang w:val="ru-RU"/>
        </w:rPr>
      </w:pPr>
    </w:p>
    <w:p w:rsidR="00831EA1" w:rsidRDefault="00831EA1" w:rsidP="000C2D39">
      <w:pPr>
        <w:pStyle w:val="1"/>
        <w:spacing w:after="0"/>
        <w:ind w:firstLine="709"/>
        <w:rPr>
          <w:lang w:val="ru-RU"/>
        </w:rPr>
      </w:pPr>
    </w:p>
    <w:p w:rsidR="00831EA1" w:rsidRDefault="00831EA1" w:rsidP="000C2D39">
      <w:pPr>
        <w:pStyle w:val="1"/>
        <w:spacing w:after="0"/>
        <w:ind w:firstLine="709"/>
        <w:rPr>
          <w:lang w:val="ru-RU"/>
        </w:rPr>
      </w:pPr>
    </w:p>
    <w:p w:rsidR="00831EA1" w:rsidRDefault="00831EA1" w:rsidP="000C2D39">
      <w:pPr>
        <w:pStyle w:val="1"/>
        <w:spacing w:after="0"/>
        <w:ind w:firstLine="709"/>
        <w:rPr>
          <w:lang w:val="ru-RU"/>
        </w:rPr>
      </w:pPr>
    </w:p>
    <w:p w:rsidR="00831EA1" w:rsidRDefault="00831EA1" w:rsidP="000C2D39">
      <w:pPr>
        <w:pStyle w:val="1"/>
        <w:spacing w:after="0"/>
        <w:ind w:firstLine="709"/>
        <w:rPr>
          <w:lang w:val="ru-RU"/>
        </w:rPr>
      </w:pPr>
    </w:p>
    <w:p w:rsidR="00831EA1" w:rsidRDefault="00831EA1" w:rsidP="000C2D39">
      <w:pPr>
        <w:pStyle w:val="1"/>
        <w:spacing w:after="0"/>
        <w:ind w:firstLine="709"/>
        <w:rPr>
          <w:lang w:val="ru-RU"/>
        </w:rPr>
      </w:pPr>
    </w:p>
    <w:p w:rsidR="00831EA1" w:rsidRDefault="00831EA1" w:rsidP="000C2D39">
      <w:pPr>
        <w:pStyle w:val="1"/>
        <w:spacing w:after="0"/>
        <w:ind w:firstLine="709"/>
        <w:rPr>
          <w:lang w:val="ru-RU"/>
        </w:rPr>
      </w:pPr>
    </w:p>
    <w:p w:rsidR="00831EA1" w:rsidRDefault="00831EA1" w:rsidP="000C2D39">
      <w:pPr>
        <w:pStyle w:val="1"/>
        <w:spacing w:after="0"/>
        <w:ind w:firstLine="709"/>
        <w:rPr>
          <w:lang w:val="ru-RU"/>
        </w:rPr>
      </w:pPr>
    </w:p>
    <w:p w:rsidR="00831EA1" w:rsidRDefault="00831EA1" w:rsidP="000C2D39">
      <w:pPr>
        <w:pStyle w:val="1"/>
        <w:spacing w:after="0"/>
        <w:ind w:firstLine="709"/>
        <w:rPr>
          <w:lang w:val="ru-RU"/>
        </w:rPr>
      </w:pPr>
    </w:p>
    <w:p w:rsidR="00E00220" w:rsidRDefault="00E00220" w:rsidP="000C2D39">
      <w:pPr>
        <w:pStyle w:val="1"/>
        <w:spacing w:after="0"/>
        <w:ind w:firstLine="709"/>
        <w:rPr>
          <w:lang w:val="ru-RU"/>
        </w:rPr>
      </w:pPr>
    </w:p>
    <w:p w:rsidR="00AE34DE" w:rsidRDefault="008162C4" w:rsidP="00744A1D">
      <w:pPr>
        <w:pStyle w:val="1"/>
        <w:spacing w:after="0"/>
        <w:ind w:firstLine="709"/>
        <w:jc w:val="center"/>
        <w:rPr>
          <w:lang w:val="ru-RU"/>
        </w:rPr>
      </w:pPr>
      <w:r w:rsidRPr="0011467D">
        <w:rPr>
          <w:lang w:val="ru-RU"/>
        </w:rPr>
        <w:lastRenderedPageBreak/>
        <w:t>Введение</w:t>
      </w:r>
      <w:bookmarkEnd w:id="0"/>
    </w:p>
    <w:p w:rsidR="00831EA1" w:rsidRPr="0011467D" w:rsidRDefault="00831EA1" w:rsidP="00744A1D">
      <w:pPr>
        <w:pStyle w:val="1"/>
        <w:spacing w:after="0"/>
        <w:ind w:firstLine="709"/>
        <w:jc w:val="center"/>
        <w:rPr>
          <w:lang w:val="ru-RU"/>
        </w:rPr>
      </w:pPr>
    </w:p>
    <w:p w:rsidR="00AE34DE" w:rsidRPr="0011467D" w:rsidRDefault="008162C4" w:rsidP="00744A1D">
      <w:pPr>
        <w:spacing w:after="0"/>
        <w:ind w:firstLine="709"/>
        <w:rPr>
          <w:lang w:val="ru-RU"/>
        </w:rPr>
      </w:pPr>
      <w:r w:rsidRPr="0011467D">
        <w:rPr>
          <w:lang w:val="ru-RU"/>
        </w:rPr>
        <w:t>Тема взаимосвязи литера</w:t>
      </w:r>
      <w:r w:rsidR="0011467D">
        <w:rPr>
          <w:lang w:val="ru-RU"/>
        </w:rPr>
        <w:t>туры и музыки, их</w:t>
      </w:r>
      <w:r w:rsidRPr="0011467D">
        <w:rPr>
          <w:lang w:val="ru-RU"/>
        </w:rPr>
        <w:t xml:space="preserve"> воздействия на восприятие искусства, является одной из ключевых в изучении культурных и художественных традиций. В контексте данного реферата фокусируется внимание на поэме Иоганна Вольфганга фон Гёте "Лесной царь" и её музыкальной интерпретации Францем Шубертом. Оба произведения, представляющие собой яркие образцы своих жанров — литературы и музыки, служат примером того, как текст может вдохновлять на создание музыкального шедевра, обогащая его эмоциональное и смысловое содержание.</w:t>
      </w:r>
    </w:p>
    <w:p w:rsidR="00AE34DE" w:rsidRPr="0011467D" w:rsidRDefault="008162C4" w:rsidP="00744A1D">
      <w:pPr>
        <w:spacing w:after="0"/>
        <w:ind w:firstLine="709"/>
        <w:rPr>
          <w:lang w:val="ru-RU"/>
        </w:rPr>
      </w:pPr>
      <w:r w:rsidRPr="0011467D">
        <w:rPr>
          <w:lang w:val="ru-RU"/>
        </w:rPr>
        <w:t xml:space="preserve">Целью данного исследования является анализ того, каким образом поэма Гёте "Лесной царь" послужила основой для музыкального творчества Шуберта, раскрывая потенциальные возможности литературного произведения в формировании музыкальной драматургии. Исследуются включения поэтических образов в музыкальные элементы для передачи эмоциональных состояний через интонацию, мелодику и гармонию, позволяя Шуберту достигать </w:t>
      </w:r>
      <w:r w:rsidR="0011467D">
        <w:rPr>
          <w:lang w:val="ru-RU"/>
        </w:rPr>
        <w:t>такого высокого</w:t>
      </w:r>
      <w:r w:rsidRPr="0011467D">
        <w:rPr>
          <w:lang w:val="ru-RU"/>
        </w:rPr>
        <w:t xml:space="preserve"> уровня эмоциональной выразительности.</w:t>
      </w:r>
    </w:p>
    <w:p w:rsidR="00AE34DE" w:rsidRPr="0011467D" w:rsidRDefault="008162C4" w:rsidP="00744A1D">
      <w:pPr>
        <w:spacing w:after="0"/>
        <w:ind w:firstLine="709"/>
        <w:rPr>
          <w:lang w:val="ru-RU"/>
        </w:rPr>
      </w:pPr>
      <w:r w:rsidRPr="0011467D">
        <w:rPr>
          <w:lang w:val="ru-RU"/>
        </w:rPr>
        <w:t>Объектом исследования является музыкальная баллада Франца Шуберта, которая, несмотря на литературные корни, демонстрирует уникальные качества самостоятельног</w:t>
      </w:r>
      <w:r w:rsidR="00E00220">
        <w:rPr>
          <w:lang w:val="ru-RU"/>
        </w:rPr>
        <w:t>о художественного произведения.</w:t>
      </w:r>
    </w:p>
    <w:p w:rsidR="00EC2166" w:rsidRDefault="008162C4" w:rsidP="00831EA1">
      <w:pPr>
        <w:spacing w:after="0"/>
        <w:ind w:firstLine="709"/>
        <w:rPr>
          <w:lang w:val="ru-RU"/>
        </w:rPr>
      </w:pPr>
      <w:r w:rsidRPr="0011467D">
        <w:rPr>
          <w:lang w:val="ru-RU"/>
        </w:rPr>
        <w:t>Актуальность изучения данного синтеза литературы и музыки обусловлена непрекращающимся интересом к пониманию, как литература может вдохновлять на создание музыки, дополняя и развивая культурные традиции различных эпох. Творчество Шуберта, обогащённое поэзией Гёте, демонстрирует возможность музыки достигать универсального значения и исторической прочности, способствуя более глубокому пониманию как литературного произведения, так и его музыкальной интерпретации.</w:t>
      </w:r>
    </w:p>
    <w:p w:rsidR="007558DC" w:rsidRDefault="007558DC" w:rsidP="00744A1D">
      <w:pPr>
        <w:pStyle w:val="1"/>
        <w:spacing w:after="0"/>
        <w:ind w:firstLine="709"/>
        <w:rPr>
          <w:lang w:val="ru-RU"/>
        </w:rPr>
      </w:pPr>
      <w:r>
        <w:rPr>
          <w:lang w:val="ru-RU"/>
        </w:rPr>
        <w:lastRenderedPageBreak/>
        <w:t xml:space="preserve">Глава 1. </w:t>
      </w:r>
      <w:bookmarkStart w:id="1" w:name="_Toc1"/>
      <w:r w:rsidRPr="0011467D">
        <w:rPr>
          <w:lang w:val="ru-RU"/>
        </w:rPr>
        <w:t>Исторический и литературный контекст</w:t>
      </w:r>
      <w:bookmarkStart w:id="2" w:name="_Toc2"/>
      <w:bookmarkEnd w:id="1"/>
      <w:r>
        <w:rPr>
          <w:lang w:val="ru-RU"/>
        </w:rPr>
        <w:t xml:space="preserve">. </w:t>
      </w:r>
      <w:r w:rsidRPr="0011467D">
        <w:rPr>
          <w:lang w:val="ru-RU"/>
        </w:rPr>
        <w:t>Влияние поэмы Гёте на балладу Шуберта</w:t>
      </w:r>
      <w:bookmarkEnd w:id="2"/>
    </w:p>
    <w:p w:rsidR="00831EA1" w:rsidRDefault="00831EA1" w:rsidP="00744A1D">
      <w:pPr>
        <w:pStyle w:val="1"/>
        <w:spacing w:after="0"/>
        <w:ind w:firstLine="709"/>
        <w:rPr>
          <w:lang w:val="ru-RU"/>
        </w:rPr>
      </w:pPr>
    </w:p>
    <w:p w:rsidR="00AE34DE" w:rsidRPr="007558DC" w:rsidRDefault="007558DC" w:rsidP="00744A1D">
      <w:pPr>
        <w:pStyle w:val="1"/>
        <w:spacing w:after="0"/>
        <w:ind w:firstLine="709"/>
        <w:rPr>
          <w:b w:val="0"/>
          <w:lang w:val="ru-RU"/>
        </w:rPr>
      </w:pPr>
      <w:r>
        <w:rPr>
          <w:b w:val="0"/>
          <w:lang w:val="ru-RU"/>
        </w:rPr>
        <w:t xml:space="preserve">Поэма </w:t>
      </w:r>
      <w:r w:rsidR="008162C4" w:rsidRPr="007558DC">
        <w:rPr>
          <w:b w:val="0"/>
          <w:lang w:val="ru-RU"/>
        </w:rPr>
        <w:t>Гёте "Лесной царь" является одним из выдающихся примеров того, как литературные произведения могут стать неотъемлемой частью музыкальных шедевров. Она играет важную роль в музыкальной интерпретации Франца Шуберта, вдохновляя композитора на создание одной из его самых знаменитых баллад. В этой балладе Шуберт мастерски использует поэтические образы для создания музыкальной драматургии. Через напряжение и страх, передаваемые в тексте Гёте, композитор доносит до слушателей глубокие эмоции и переживания, насыщая музыку динамикой и драматизмом.</w:t>
      </w:r>
    </w:p>
    <w:p w:rsidR="00AE34DE" w:rsidRDefault="008162C4" w:rsidP="00744A1D">
      <w:pPr>
        <w:spacing w:after="0"/>
        <w:ind w:firstLine="709"/>
        <w:rPr>
          <w:lang w:val="ru-RU"/>
        </w:rPr>
      </w:pPr>
      <w:r w:rsidRPr="0011467D">
        <w:rPr>
          <w:lang w:val="ru-RU"/>
        </w:rPr>
        <w:t xml:space="preserve">Особое место в музыкальной интерпретации занимает интонация, которая в произведениях Шуберта используется как инструмент для передачи эмоционального и смыслового содержания. «Музыкальная интонация обладает эстетическими свойствами и является наименьшей смысловой единицей музыкального содержания» (Казанцева, 2022. </w:t>
      </w:r>
      <w:r w:rsidRPr="00B54C0B">
        <w:rPr>
          <w:lang w:val="ru-RU"/>
        </w:rPr>
        <w:t xml:space="preserve">2 с.). </w:t>
      </w:r>
      <w:r w:rsidRPr="0011467D">
        <w:rPr>
          <w:lang w:val="ru-RU"/>
        </w:rPr>
        <w:t>Эта интонационная структура позволяет передать не только основную сюжетную линию произведения, но и подчеркнуть внутренние переживания героев. Как результат, эмоциональное воздействие баллады усиливается, активизацию приобретает смысловое поле произведения, что позволяет глубже погрузиться в атмосферу тревоги и неизбежности, которой пронизан текст "Лесного царя".</w:t>
      </w:r>
    </w:p>
    <w:p w:rsidR="00744A1D" w:rsidRPr="0011467D" w:rsidRDefault="00744A1D" w:rsidP="00744A1D">
      <w:pPr>
        <w:spacing w:after="0"/>
        <w:ind w:firstLine="709"/>
        <w:rPr>
          <w:lang w:val="ru-RU"/>
        </w:rPr>
      </w:pPr>
      <w:r w:rsidRPr="0011467D">
        <w:rPr>
          <w:lang w:val="ru-RU"/>
        </w:rPr>
        <w:t>Эмоциональное содержание музыкальных композиций Шуберта неразрывно связано с их структурной целостностью. Мелодические линии и ритмические фигуры взаимодействуют с тональными изменениями, с</w:t>
      </w:r>
      <w:r>
        <w:rPr>
          <w:lang w:val="ru-RU"/>
        </w:rPr>
        <w:t xml:space="preserve">оздавая сложную и многослойную </w:t>
      </w:r>
      <w:r w:rsidRPr="0011467D">
        <w:rPr>
          <w:lang w:val="ru-RU"/>
        </w:rPr>
        <w:t xml:space="preserve">драматургию. Такая музыкальная структура не просто дополняет поэтический текст Гёте, а создаёт новый уровень эстетического восприятия, где каждая музыкальная фраза служит важным </w:t>
      </w:r>
      <w:r w:rsidRPr="0011467D">
        <w:rPr>
          <w:lang w:val="ru-RU"/>
        </w:rPr>
        <w:lastRenderedPageBreak/>
        <w:t>связующим звеном в общей нити повествования. Это позволяет Шуберту добиваться сильного эмоционального отклика у слушателя, параллельно развивая сюжет и характеры без использования слов.</w:t>
      </w:r>
    </w:p>
    <w:p w:rsidR="00744A1D" w:rsidRDefault="00744A1D" w:rsidP="00744A1D">
      <w:pPr>
        <w:spacing w:after="0"/>
        <w:ind w:firstLine="709"/>
        <w:rPr>
          <w:lang w:val="ru-RU"/>
        </w:rPr>
      </w:pPr>
      <w:r w:rsidRPr="0011467D">
        <w:rPr>
          <w:lang w:val="ru-RU"/>
        </w:rPr>
        <w:t>Балл</w:t>
      </w:r>
      <w:r>
        <w:rPr>
          <w:lang w:val="ru-RU"/>
        </w:rPr>
        <w:t>ада Шуберта</w:t>
      </w:r>
      <w:r w:rsidRPr="0011467D">
        <w:rPr>
          <w:lang w:val="ru-RU"/>
        </w:rPr>
        <w:t xml:space="preserve"> демонстрирует удивительное структурное совершенство и музыкальную драматургию, которые выделяют её среди произведений своей эпохи. Эстетическое начало в музыке Шуберта выражается через тщательную проработку композиции, где каждая деталь играет свою роль в создании полного и насыщенного образа. Поэзия Гёте оживает в мелодиях и аккордах, а музыкальные образы передают напряжение и страх, присущие первоисточнику. Особенно важно, как Шуберт через музыкальные интонации, являющиеся наименьшими смысловыми единицами, обеспечивает усиление эмоционального воздействия произведения.</w:t>
      </w:r>
    </w:p>
    <w:p w:rsidR="00AE34DE" w:rsidRDefault="008162C4" w:rsidP="00744A1D">
      <w:pPr>
        <w:spacing w:after="0"/>
        <w:ind w:firstLine="709"/>
        <w:rPr>
          <w:lang w:val="ru-RU"/>
        </w:rPr>
      </w:pPr>
      <w:r w:rsidRPr="0011467D">
        <w:rPr>
          <w:lang w:val="ru-RU"/>
        </w:rPr>
        <w:t xml:space="preserve">Применение таких </w:t>
      </w:r>
      <w:r w:rsidR="00744A1D">
        <w:rPr>
          <w:lang w:val="ru-RU"/>
        </w:rPr>
        <w:t>музыкальных средств, как ритм, гармония и другие,</w:t>
      </w:r>
      <w:r w:rsidRPr="0011467D">
        <w:rPr>
          <w:lang w:val="ru-RU"/>
        </w:rPr>
        <w:t xml:space="preserve"> способствует тому, чтобы произведение воспринималось не только как подчиненное литературной форме Гёте, но и как самостоятельное музыкальное произведение, в котором каждая нота, каждая мелодия имеют своё значение и вес. В итоге, баллада Шуберта становится не просто музыкальной интерпретацией знаменитой поэмы, но и полноценным шедевром, который продолжает вдохновлять и очаровывать поклонников классической музыки.</w:t>
      </w:r>
    </w:p>
    <w:p w:rsidR="001544C4" w:rsidRDefault="001544C4" w:rsidP="00744A1D">
      <w:pPr>
        <w:spacing w:after="0"/>
        <w:ind w:firstLine="709"/>
        <w:rPr>
          <w:lang w:val="ru-RU"/>
        </w:rPr>
      </w:pPr>
    </w:p>
    <w:p w:rsidR="001544C4" w:rsidRDefault="001544C4" w:rsidP="00744A1D">
      <w:pPr>
        <w:spacing w:after="0"/>
        <w:ind w:firstLine="709"/>
        <w:rPr>
          <w:lang w:val="ru-RU"/>
        </w:rPr>
      </w:pPr>
    </w:p>
    <w:p w:rsidR="001544C4" w:rsidRDefault="001544C4" w:rsidP="00744A1D">
      <w:pPr>
        <w:spacing w:after="0"/>
        <w:ind w:firstLine="709"/>
        <w:rPr>
          <w:lang w:val="ru-RU"/>
        </w:rPr>
      </w:pPr>
    </w:p>
    <w:p w:rsidR="001544C4" w:rsidRDefault="001544C4" w:rsidP="00744A1D">
      <w:pPr>
        <w:spacing w:after="0"/>
        <w:ind w:firstLine="709"/>
        <w:rPr>
          <w:lang w:val="ru-RU"/>
        </w:rPr>
      </w:pPr>
    </w:p>
    <w:p w:rsidR="001544C4" w:rsidRDefault="001544C4" w:rsidP="00744A1D">
      <w:pPr>
        <w:spacing w:after="0"/>
        <w:ind w:firstLine="709"/>
        <w:rPr>
          <w:lang w:val="ru-RU"/>
        </w:rPr>
      </w:pPr>
    </w:p>
    <w:p w:rsidR="001544C4" w:rsidRDefault="001544C4" w:rsidP="00744A1D">
      <w:pPr>
        <w:spacing w:after="0"/>
        <w:ind w:firstLine="709"/>
        <w:rPr>
          <w:lang w:val="ru-RU"/>
        </w:rPr>
      </w:pPr>
    </w:p>
    <w:p w:rsidR="001544C4" w:rsidRPr="0011467D" w:rsidRDefault="001544C4" w:rsidP="00744A1D">
      <w:pPr>
        <w:spacing w:after="0"/>
        <w:ind w:firstLine="709"/>
        <w:rPr>
          <w:lang w:val="ru-RU"/>
        </w:rPr>
      </w:pPr>
    </w:p>
    <w:p w:rsidR="007558DC" w:rsidRDefault="007558DC" w:rsidP="00744A1D">
      <w:pPr>
        <w:spacing w:after="0"/>
        <w:ind w:firstLine="709"/>
        <w:rPr>
          <w:b/>
          <w:lang w:val="ru-RU"/>
        </w:rPr>
      </w:pPr>
      <w:bookmarkStart w:id="3" w:name="_Toc6"/>
      <w:r w:rsidRPr="007558DC">
        <w:rPr>
          <w:b/>
          <w:lang w:val="ru-RU"/>
        </w:rPr>
        <w:lastRenderedPageBreak/>
        <w:t>Глава 2. Музыкальная характеристика и восприятие в разные эпохи</w:t>
      </w:r>
      <w:bookmarkEnd w:id="3"/>
      <w:r w:rsidRPr="007558DC">
        <w:rPr>
          <w:b/>
          <w:lang w:val="ru-RU"/>
        </w:rPr>
        <w:t>.</w:t>
      </w:r>
    </w:p>
    <w:p w:rsidR="001544C4" w:rsidRPr="007558DC" w:rsidRDefault="001544C4" w:rsidP="00744A1D">
      <w:pPr>
        <w:spacing w:after="0"/>
        <w:ind w:firstLine="709"/>
        <w:rPr>
          <w:b/>
          <w:lang w:val="ru-RU"/>
        </w:rPr>
      </w:pPr>
    </w:p>
    <w:p w:rsidR="00A45945" w:rsidRPr="0052070A" w:rsidRDefault="008162C4" w:rsidP="00744A1D">
      <w:pPr>
        <w:spacing w:after="0"/>
        <w:ind w:firstLine="709"/>
        <w:rPr>
          <w:lang w:val="ru-RU"/>
        </w:rPr>
      </w:pPr>
      <w:r w:rsidRPr="0052070A">
        <w:rPr>
          <w:lang w:val="ru-RU"/>
        </w:rPr>
        <w:t xml:space="preserve">Баллада Франца Шуберта «Лесной царь» опирается на глубину и сложность поэмы Гёте, превращая литературные образы в музыкальные символы. </w:t>
      </w:r>
      <w:r w:rsidR="00A45945" w:rsidRPr="0052070A">
        <w:rPr>
          <w:lang w:val="ru-RU"/>
        </w:rPr>
        <w:t>Она имеет свободную композицию, в которой строение подчинено развёртывающемуся сюжету.</w:t>
      </w:r>
    </w:p>
    <w:p w:rsidR="00AE34DE" w:rsidRPr="0052070A" w:rsidRDefault="00A45945" w:rsidP="00A45945">
      <w:pPr>
        <w:spacing w:after="0"/>
        <w:rPr>
          <w:lang w:val="ru-RU"/>
        </w:rPr>
      </w:pPr>
      <w:r w:rsidRPr="0052070A">
        <w:rPr>
          <w:lang w:val="ru-RU"/>
        </w:rPr>
        <w:t>Тяжёлое непрерывное биение ритма-сопровождения объединяет все части баллады. Оно является изображением топота коня. В него вклиниваются гаммообразные пассажи в басу.</w:t>
      </w:r>
    </w:p>
    <w:p w:rsidR="0013274F" w:rsidRPr="0052070A" w:rsidRDefault="00A45945" w:rsidP="0013274F">
      <w:pPr>
        <w:spacing w:after="0"/>
        <w:rPr>
          <w:lang w:val="ru-RU"/>
        </w:rPr>
      </w:pPr>
      <w:r w:rsidRPr="0052070A">
        <w:rPr>
          <w:lang w:val="ru-RU"/>
        </w:rPr>
        <w:t>Баллада начинается с большого вступления фортепиано, материал которого, в дальнейшем продолжает развиваться. П</w:t>
      </w:r>
      <w:r w:rsidR="0013274F" w:rsidRPr="0052070A">
        <w:rPr>
          <w:lang w:val="ru-RU"/>
        </w:rPr>
        <w:t>о</w:t>
      </w:r>
      <w:r w:rsidRPr="0052070A">
        <w:rPr>
          <w:lang w:val="ru-RU"/>
        </w:rPr>
        <w:t>мимо фортепианного, есть также вокальное вступление, которое ведётся от лица рассказчика-</w:t>
      </w:r>
      <w:r w:rsidR="0013274F" w:rsidRPr="0052070A">
        <w:rPr>
          <w:lang w:val="ru-RU"/>
        </w:rPr>
        <w:t>повествователя, который также и завершает повествование.</w:t>
      </w:r>
    </w:p>
    <w:p w:rsidR="0013274F" w:rsidRPr="0052070A" w:rsidRDefault="0052070A" w:rsidP="0013274F">
      <w:pPr>
        <w:spacing w:after="0"/>
        <w:rPr>
          <w:lang w:val="ru-RU"/>
        </w:rPr>
      </w:pPr>
      <w:r>
        <w:rPr>
          <w:lang w:val="ru-RU"/>
        </w:rPr>
        <w:t xml:space="preserve">Остальной текст </w:t>
      </w:r>
      <w:r w:rsidR="00831EA1">
        <w:rPr>
          <w:lang w:val="ru-RU"/>
        </w:rPr>
        <w:t>представляет</w:t>
      </w:r>
      <w:r w:rsidR="0013274F" w:rsidRPr="0052070A">
        <w:rPr>
          <w:lang w:val="ru-RU"/>
        </w:rPr>
        <w:t xml:space="preserve"> собой прямую речь, распределённую между отцом, сыном и лесным царём.</w:t>
      </w:r>
    </w:p>
    <w:p w:rsidR="0013274F" w:rsidRPr="0052070A" w:rsidRDefault="0013274F" w:rsidP="0013274F">
      <w:pPr>
        <w:spacing w:after="0"/>
        <w:rPr>
          <w:shd w:val="clear" w:color="auto" w:fill="FFFFFF"/>
          <w:lang w:val="ru-RU"/>
        </w:rPr>
      </w:pPr>
      <w:r w:rsidRPr="0052070A">
        <w:rPr>
          <w:lang w:val="ru-RU"/>
        </w:rPr>
        <w:t xml:space="preserve">Интонациям рассказчика придают драматизм аккордовые звуки, ходы на кварту и квинту. </w:t>
      </w:r>
      <w:r w:rsidRPr="0052070A">
        <w:rPr>
          <w:shd w:val="clear" w:color="auto" w:fill="FFFFFF"/>
          <w:lang w:val="ru-RU"/>
        </w:rPr>
        <w:t>В партиях отца и ребенка наблюдается усиленная хроматизация мелодии и напряжённая тесситура, которыми выражен драматизм чувств. Особенно это наблюдается в партии ребенка. Его</w:t>
      </w:r>
      <w:r w:rsidR="00831EA1">
        <w:rPr>
          <w:shd w:val="clear" w:color="auto" w:fill="FFFFFF"/>
          <w:lang w:val="ru-RU"/>
        </w:rPr>
        <w:t xml:space="preserve"> фразы изобилуют диссонантными </w:t>
      </w:r>
      <w:r w:rsidRPr="0052070A">
        <w:rPr>
          <w:shd w:val="clear" w:color="auto" w:fill="FFFFFF"/>
          <w:lang w:val="ru-RU"/>
        </w:rPr>
        <w:t>малыми секундами и нонами, которые возникают в следствии непрерывного «трения» октавных репетиций в фортепианной партии и вокальной мелодии.</w:t>
      </w:r>
    </w:p>
    <w:p w:rsidR="0013274F" w:rsidRPr="0052070A" w:rsidRDefault="0013274F" w:rsidP="0013274F">
      <w:pPr>
        <w:spacing w:after="0"/>
        <w:rPr>
          <w:lang w:val="ru-RU"/>
        </w:rPr>
      </w:pPr>
      <w:r w:rsidRPr="0052070A">
        <w:rPr>
          <w:shd w:val="clear" w:color="auto" w:fill="FFFFFF"/>
          <w:lang w:val="ru-RU"/>
        </w:rPr>
        <w:t xml:space="preserve">Драматическим репликам отца и сына противопоставляется речь лесного царя. </w:t>
      </w:r>
      <w:r w:rsidR="0052070A" w:rsidRPr="0052070A">
        <w:rPr>
          <w:shd w:val="clear" w:color="auto" w:fill="FFFFFF"/>
          <w:lang w:val="ru-RU"/>
        </w:rPr>
        <w:t>В его партии</w:t>
      </w:r>
      <w:r w:rsidRPr="0052070A">
        <w:rPr>
          <w:shd w:val="clear" w:color="auto" w:fill="FFFFFF"/>
          <w:lang w:val="ru-RU"/>
        </w:rPr>
        <w:t xml:space="preserve"> с плавными и закругленными каденциями </w:t>
      </w:r>
      <w:r w:rsidR="0052070A" w:rsidRPr="0052070A">
        <w:rPr>
          <w:shd w:val="clear" w:color="auto" w:fill="FFFFFF"/>
          <w:lang w:val="ru-RU"/>
        </w:rPr>
        <w:t>слышатся интонации</w:t>
      </w:r>
      <w:r w:rsidRPr="0052070A">
        <w:rPr>
          <w:shd w:val="clear" w:color="auto" w:fill="FFFFFF"/>
          <w:lang w:val="ru-RU"/>
        </w:rPr>
        <w:t xml:space="preserve"> зовов</w:t>
      </w:r>
      <w:r w:rsidR="0052070A" w:rsidRPr="0052070A">
        <w:rPr>
          <w:shd w:val="clear" w:color="auto" w:fill="FFFFFF"/>
          <w:lang w:val="ru-RU"/>
        </w:rPr>
        <w:t>.</w:t>
      </w:r>
    </w:p>
    <w:p w:rsidR="00AE34DE" w:rsidRPr="00B54C0B" w:rsidRDefault="008162C4" w:rsidP="00744A1D">
      <w:pPr>
        <w:spacing w:after="0"/>
        <w:ind w:firstLine="709"/>
        <w:rPr>
          <w:lang w:val="ru-RU"/>
        </w:rPr>
      </w:pPr>
      <w:r w:rsidRPr="0011467D">
        <w:rPr>
          <w:lang w:val="ru-RU"/>
        </w:rPr>
        <w:t xml:space="preserve">Используя разнообразие мелодий, ритмов и гармоний, композитор достигает значительной глубины и выразительности, позволяя слушателям почувствовать внутренние переживания героев. Например, интонации </w:t>
      </w:r>
      <w:r w:rsidRPr="0011467D">
        <w:rPr>
          <w:lang w:val="ru-RU"/>
        </w:rPr>
        <w:lastRenderedPageBreak/>
        <w:t>становятся носителями жанровых характеристик и усиливают драматическое напряжение, создавая насыщенное смысловое поле, в котором каждый элемент композиции</w:t>
      </w:r>
      <w:r w:rsidR="00831EA1">
        <w:rPr>
          <w:lang w:val="ru-RU"/>
        </w:rPr>
        <w:t xml:space="preserve"> играет решающую роль.</w:t>
      </w:r>
    </w:p>
    <w:p w:rsidR="00AE34DE" w:rsidRDefault="008162C4" w:rsidP="00831EA1">
      <w:pPr>
        <w:spacing w:after="0"/>
        <w:ind w:firstLine="709"/>
        <w:rPr>
          <w:lang w:val="ru-RU"/>
        </w:rPr>
      </w:pPr>
      <w:r w:rsidRPr="0011467D">
        <w:rPr>
          <w:lang w:val="ru-RU"/>
        </w:rPr>
        <w:t>Логичное развитие музыкальной мысли позволяет создать цельное и глубокое музыкальное полотно, которое продолжает вдохновлять слушателей и оставаться популярным. Четкая структура и акустическое совершенство звука обеспечивают не только эмоциональную глубину произведения, но и его историческую и культурную значимость, подтверждая, что Шуберт смог создать универсальную музыкальную композицию, находящую отклик среди многих поколений.</w:t>
      </w:r>
    </w:p>
    <w:p w:rsidR="00831EA1" w:rsidRDefault="00831EA1" w:rsidP="00831EA1">
      <w:pPr>
        <w:spacing w:after="0"/>
        <w:ind w:firstLine="709"/>
        <w:rPr>
          <w:lang w:val="ru-RU"/>
        </w:rPr>
      </w:pPr>
    </w:p>
    <w:p w:rsidR="001544C4" w:rsidRDefault="001544C4" w:rsidP="00831EA1">
      <w:pPr>
        <w:spacing w:after="0"/>
        <w:ind w:firstLine="709"/>
        <w:rPr>
          <w:lang w:val="ru-RU"/>
        </w:rPr>
      </w:pPr>
    </w:p>
    <w:p w:rsidR="001544C4" w:rsidRDefault="001544C4" w:rsidP="00831EA1">
      <w:pPr>
        <w:spacing w:after="0"/>
        <w:ind w:firstLine="709"/>
        <w:rPr>
          <w:lang w:val="ru-RU"/>
        </w:rPr>
      </w:pPr>
    </w:p>
    <w:p w:rsidR="001544C4" w:rsidRDefault="001544C4" w:rsidP="00831EA1">
      <w:pPr>
        <w:spacing w:after="0"/>
        <w:ind w:firstLine="709"/>
        <w:rPr>
          <w:lang w:val="ru-RU"/>
        </w:rPr>
      </w:pPr>
    </w:p>
    <w:p w:rsidR="001544C4" w:rsidRDefault="001544C4" w:rsidP="00831EA1">
      <w:pPr>
        <w:spacing w:after="0"/>
        <w:ind w:firstLine="709"/>
        <w:rPr>
          <w:lang w:val="ru-RU"/>
        </w:rPr>
      </w:pPr>
    </w:p>
    <w:p w:rsidR="001544C4" w:rsidRDefault="001544C4" w:rsidP="00831EA1">
      <w:pPr>
        <w:spacing w:after="0"/>
        <w:ind w:firstLine="709"/>
        <w:rPr>
          <w:lang w:val="ru-RU"/>
        </w:rPr>
      </w:pPr>
    </w:p>
    <w:p w:rsidR="001544C4" w:rsidRDefault="001544C4" w:rsidP="00831EA1">
      <w:pPr>
        <w:spacing w:after="0"/>
        <w:ind w:firstLine="709"/>
        <w:rPr>
          <w:lang w:val="ru-RU"/>
        </w:rPr>
      </w:pPr>
    </w:p>
    <w:p w:rsidR="001544C4" w:rsidRDefault="001544C4" w:rsidP="00831EA1">
      <w:pPr>
        <w:spacing w:after="0"/>
        <w:ind w:firstLine="709"/>
        <w:rPr>
          <w:lang w:val="ru-RU"/>
        </w:rPr>
      </w:pPr>
    </w:p>
    <w:p w:rsidR="001544C4" w:rsidRDefault="001544C4" w:rsidP="00831EA1">
      <w:pPr>
        <w:spacing w:after="0"/>
        <w:ind w:firstLine="709"/>
        <w:rPr>
          <w:lang w:val="ru-RU"/>
        </w:rPr>
      </w:pPr>
    </w:p>
    <w:p w:rsidR="001544C4" w:rsidRDefault="001544C4" w:rsidP="00831EA1">
      <w:pPr>
        <w:spacing w:after="0"/>
        <w:ind w:firstLine="709"/>
        <w:rPr>
          <w:lang w:val="ru-RU"/>
        </w:rPr>
      </w:pPr>
    </w:p>
    <w:p w:rsidR="001544C4" w:rsidRDefault="001544C4" w:rsidP="00831EA1">
      <w:pPr>
        <w:spacing w:after="0"/>
        <w:ind w:firstLine="709"/>
        <w:rPr>
          <w:lang w:val="ru-RU"/>
        </w:rPr>
      </w:pPr>
    </w:p>
    <w:p w:rsidR="001544C4" w:rsidRDefault="001544C4" w:rsidP="00831EA1">
      <w:pPr>
        <w:spacing w:after="0"/>
        <w:ind w:firstLine="709"/>
        <w:rPr>
          <w:lang w:val="ru-RU"/>
        </w:rPr>
      </w:pPr>
    </w:p>
    <w:p w:rsidR="001544C4" w:rsidRDefault="001544C4" w:rsidP="00831EA1">
      <w:pPr>
        <w:spacing w:after="0"/>
        <w:ind w:firstLine="709"/>
        <w:rPr>
          <w:lang w:val="ru-RU"/>
        </w:rPr>
      </w:pPr>
    </w:p>
    <w:p w:rsidR="001544C4" w:rsidRDefault="001544C4" w:rsidP="00831EA1">
      <w:pPr>
        <w:spacing w:after="0"/>
        <w:ind w:firstLine="709"/>
        <w:rPr>
          <w:lang w:val="ru-RU"/>
        </w:rPr>
      </w:pPr>
    </w:p>
    <w:p w:rsidR="001544C4" w:rsidRDefault="001544C4" w:rsidP="00831EA1">
      <w:pPr>
        <w:spacing w:after="0"/>
        <w:ind w:firstLine="709"/>
        <w:rPr>
          <w:lang w:val="ru-RU"/>
        </w:rPr>
      </w:pPr>
    </w:p>
    <w:p w:rsidR="001544C4" w:rsidRDefault="001544C4" w:rsidP="00831EA1">
      <w:pPr>
        <w:spacing w:after="0"/>
        <w:ind w:firstLine="709"/>
        <w:rPr>
          <w:lang w:val="ru-RU"/>
        </w:rPr>
      </w:pPr>
    </w:p>
    <w:p w:rsidR="001544C4" w:rsidRDefault="001544C4" w:rsidP="00831EA1">
      <w:pPr>
        <w:spacing w:after="0"/>
        <w:ind w:firstLine="709"/>
        <w:rPr>
          <w:lang w:val="ru-RU"/>
        </w:rPr>
      </w:pPr>
    </w:p>
    <w:p w:rsidR="001544C4" w:rsidRDefault="001544C4" w:rsidP="00831EA1">
      <w:pPr>
        <w:spacing w:after="0"/>
        <w:ind w:firstLine="709"/>
        <w:rPr>
          <w:lang w:val="ru-RU"/>
        </w:rPr>
      </w:pPr>
    </w:p>
    <w:p w:rsidR="001544C4" w:rsidRPr="0011467D" w:rsidRDefault="001544C4" w:rsidP="00831EA1">
      <w:pPr>
        <w:spacing w:after="0"/>
        <w:ind w:firstLine="709"/>
        <w:rPr>
          <w:lang w:val="ru-RU"/>
        </w:rPr>
      </w:pPr>
    </w:p>
    <w:p w:rsidR="001544C4" w:rsidRDefault="008162C4" w:rsidP="001544C4">
      <w:pPr>
        <w:pStyle w:val="1"/>
        <w:spacing w:after="0"/>
        <w:ind w:firstLine="709"/>
        <w:jc w:val="center"/>
        <w:rPr>
          <w:lang w:val="ru-RU"/>
        </w:rPr>
      </w:pPr>
      <w:bookmarkStart w:id="4" w:name="_Toc7"/>
      <w:r w:rsidRPr="0011467D">
        <w:rPr>
          <w:lang w:val="ru-RU"/>
        </w:rPr>
        <w:lastRenderedPageBreak/>
        <w:t>Заключение</w:t>
      </w:r>
      <w:bookmarkEnd w:id="4"/>
    </w:p>
    <w:p w:rsidR="001544C4" w:rsidRDefault="001544C4" w:rsidP="001544C4">
      <w:pPr>
        <w:pStyle w:val="1"/>
        <w:spacing w:after="0"/>
        <w:ind w:firstLine="709"/>
        <w:jc w:val="center"/>
        <w:rPr>
          <w:lang w:val="ru-RU"/>
        </w:rPr>
      </w:pPr>
    </w:p>
    <w:p w:rsidR="00AE34DE" w:rsidRPr="007558DC" w:rsidRDefault="008162C4" w:rsidP="00744A1D">
      <w:pPr>
        <w:pStyle w:val="1"/>
        <w:spacing w:after="0"/>
        <w:ind w:firstLine="709"/>
        <w:rPr>
          <w:b w:val="0"/>
          <w:lang w:val="ru-RU"/>
        </w:rPr>
      </w:pPr>
      <w:r w:rsidRPr="007558DC">
        <w:rPr>
          <w:b w:val="0"/>
          <w:lang w:val="ru-RU"/>
        </w:rPr>
        <w:t>В настоящем реферате мы проанализировали выдающееся произведение Франца Шуберта "Лесной царь", основанное на поэме Гёте. В ходе анализа было продемонстрировано, как литературные образы Гёте были виртуозно перенесены Шубертом в музыкальную драматургию. Произведение Шуберта остается популярным и значимым благодаря своему структурному совершенству, что позволяет ему обращаться к слушателям различных эпох</w:t>
      </w:r>
      <w:r w:rsidR="00744A1D">
        <w:rPr>
          <w:b w:val="0"/>
          <w:lang w:val="ru-RU"/>
        </w:rPr>
        <w:t>.</w:t>
      </w:r>
    </w:p>
    <w:p w:rsidR="00AE34DE" w:rsidRPr="007558DC" w:rsidRDefault="008162C4" w:rsidP="00744A1D">
      <w:pPr>
        <w:spacing w:after="0"/>
        <w:ind w:firstLine="709"/>
        <w:rPr>
          <w:lang w:val="ru-RU"/>
        </w:rPr>
      </w:pPr>
      <w:r w:rsidRPr="007558DC">
        <w:rPr>
          <w:lang w:val="ru-RU"/>
        </w:rPr>
        <w:t xml:space="preserve">Особое внимание в реферате было уделено значению интонации, служащей </w:t>
      </w:r>
      <w:r w:rsidR="00744A1D">
        <w:rPr>
          <w:lang w:val="ru-RU"/>
        </w:rPr>
        <w:t>ключевым средством передачи смысла</w:t>
      </w:r>
      <w:r w:rsidRPr="007558DC">
        <w:rPr>
          <w:lang w:val="ru-RU"/>
        </w:rPr>
        <w:t>. Интонационные решения Шуберта не только обогащают сюжетную линию и внутреннюю жизнь персонажей, но и придают произведению жанровую идентичность. Эта структурная целостность и изысканность музыкального проектирования Шуберта демонстрируют его мастерство в создании глубокого эмоционального отклика у слушателей. Значение данных аспектов подтверждается исследованиями, которые описывают интонацию как наименьшую смысловую единицу, что подчеркивает её роль в музыке.</w:t>
      </w:r>
    </w:p>
    <w:p w:rsidR="00AE34DE" w:rsidRPr="007558DC" w:rsidRDefault="008162C4" w:rsidP="00744A1D">
      <w:pPr>
        <w:spacing w:after="0"/>
        <w:ind w:firstLine="709"/>
        <w:rPr>
          <w:lang w:val="ru-RU"/>
        </w:rPr>
      </w:pPr>
      <w:r w:rsidRPr="007558DC">
        <w:rPr>
          <w:lang w:val="ru-RU"/>
        </w:rPr>
        <w:t>Результаты данной работы показывают, что Шуберт не просто адаптировал поэму Гёте, но создал автономное произведение, остающееся актуальным на протяжении веков. Его баллада раскрывается как классический шедевр, в котором каждый элемент музыкальной формы и содержания играет решающую роль в самостоятельном существовании и художественной значимости произведения. Эта вневременная ценность обусловлена не только музыкальной техникой, но и тонким взаимодействием между литературным источником и музыкальным воплощением.</w:t>
      </w:r>
    </w:p>
    <w:p w:rsidR="008072ED" w:rsidRDefault="008162C4" w:rsidP="008072ED">
      <w:pPr>
        <w:spacing w:after="0"/>
        <w:ind w:firstLine="709"/>
        <w:rPr>
          <w:lang w:val="ru-RU"/>
        </w:rPr>
      </w:pPr>
      <w:r w:rsidRPr="007558DC">
        <w:rPr>
          <w:lang w:val="ru-RU"/>
        </w:rPr>
        <w:t>Таким образом, настоящее исследование демонстрирует важность сочинений Шуберта в м</w:t>
      </w:r>
      <w:r w:rsidR="008072ED">
        <w:rPr>
          <w:lang w:val="ru-RU"/>
        </w:rPr>
        <w:t xml:space="preserve">узыкальной истории. </w:t>
      </w:r>
      <w:r w:rsidRPr="007558DC">
        <w:rPr>
          <w:lang w:val="ru-RU"/>
        </w:rPr>
        <w:t xml:space="preserve">В будущем, анализ и интерпретация таких композиций могут способствовать более глубокому </w:t>
      </w:r>
      <w:r w:rsidRPr="007558DC">
        <w:rPr>
          <w:lang w:val="ru-RU"/>
        </w:rPr>
        <w:lastRenderedPageBreak/>
        <w:t>пониманию эмоциональных и эстетических особенностей классической музыки</w:t>
      </w:r>
      <w:r w:rsidR="008072ED">
        <w:rPr>
          <w:lang w:val="ru-RU"/>
        </w:rPr>
        <w:t>.</w:t>
      </w:r>
      <w:bookmarkStart w:id="5" w:name="_Toc8"/>
    </w:p>
    <w:p w:rsidR="001544C4" w:rsidRDefault="001544C4" w:rsidP="008072ED">
      <w:pPr>
        <w:spacing w:after="0"/>
        <w:ind w:firstLine="709"/>
        <w:rPr>
          <w:lang w:val="ru-RU"/>
        </w:rPr>
      </w:pPr>
    </w:p>
    <w:p w:rsidR="001544C4" w:rsidRDefault="001544C4" w:rsidP="008072ED">
      <w:pPr>
        <w:spacing w:after="0"/>
        <w:ind w:firstLine="709"/>
        <w:rPr>
          <w:lang w:val="ru-RU"/>
        </w:rPr>
      </w:pPr>
    </w:p>
    <w:p w:rsidR="001544C4" w:rsidRDefault="001544C4" w:rsidP="008072ED">
      <w:pPr>
        <w:spacing w:after="0"/>
        <w:ind w:firstLine="709"/>
        <w:rPr>
          <w:lang w:val="ru-RU"/>
        </w:rPr>
      </w:pPr>
    </w:p>
    <w:p w:rsidR="001544C4" w:rsidRDefault="001544C4" w:rsidP="008072ED">
      <w:pPr>
        <w:spacing w:after="0"/>
        <w:ind w:firstLine="709"/>
        <w:rPr>
          <w:lang w:val="ru-RU"/>
        </w:rPr>
      </w:pPr>
    </w:p>
    <w:p w:rsidR="001544C4" w:rsidRDefault="001544C4" w:rsidP="008072ED">
      <w:pPr>
        <w:spacing w:after="0"/>
        <w:ind w:firstLine="709"/>
        <w:rPr>
          <w:lang w:val="ru-RU"/>
        </w:rPr>
      </w:pPr>
    </w:p>
    <w:p w:rsidR="001544C4" w:rsidRDefault="001544C4" w:rsidP="008072ED">
      <w:pPr>
        <w:spacing w:after="0"/>
        <w:ind w:firstLine="709"/>
        <w:rPr>
          <w:lang w:val="ru-RU"/>
        </w:rPr>
      </w:pPr>
    </w:p>
    <w:p w:rsidR="001544C4" w:rsidRDefault="001544C4" w:rsidP="008072ED">
      <w:pPr>
        <w:spacing w:after="0"/>
        <w:ind w:firstLine="709"/>
        <w:rPr>
          <w:lang w:val="ru-RU"/>
        </w:rPr>
      </w:pPr>
    </w:p>
    <w:p w:rsidR="001544C4" w:rsidRDefault="001544C4" w:rsidP="008072ED">
      <w:pPr>
        <w:spacing w:after="0"/>
        <w:ind w:firstLine="709"/>
        <w:rPr>
          <w:lang w:val="ru-RU"/>
        </w:rPr>
      </w:pPr>
    </w:p>
    <w:p w:rsidR="001544C4" w:rsidRDefault="001544C4" w:rsidP="008072ED">
      <w:pPr>
        <w:spacing w:after="0"/>
        <w:ind w:firstLine="709"/>
        <w:rPr>
          <w:lang w:val="ru-RU"/>
        </w:rPr>
      </w:pPr>
    </w:p>
    <w:p w:rsidR="001544C4" w:rsidRDefault="001544C4" w:rsidP="008072ED">
      <w:pPr>
        <w:spacing w:after="0"/>
        <w:ind w:firstLine="709"/>
        <w:rPr>
          <w:lang w:val="ru-RU"/>
        </w:rPr>
      </w:pPr>
    </w:p>
    <w:p w:rsidR="001544C4" w:rsidRDefault="001544C4" w:rsidP="008072ED">
      <w:pPr>
        <w:spacing w:after="0"/>
        <w:ind w:firstLine="709"/>
        <w:rPr>
          <w:lang w:val="ru-RU"/>
        </w:rPr>
      </w:pPr>
    </w:p>
    <w:p w:rsidR="001544C4" w:rsidRDefault="001544C4" w:rsidP="008072ED">
      <w:pPr>
        <w:spacing w:after="0"/>
        <w:ind w:firstLine="709"/>
        <w:rPr>
          <w:lang w:val="ru-RU"/>
        </w:rPr>
      </w:pPr>
    </w:p>
    <w:p w:rsidR="001544C4" w:rsidRDefault="001544C4" w:rsidP="008072ED">
      <w:pPr>
        <w:spacing w:after="0"/>
        <w:ind w:firstLine="709"/>
        <w:rPr>
          <w:lang w:val="ru-RU"/>
        </w:rPr>
      </w:pPr>
    </w:p>
    <w:p w:rsidR="001544C4" w:rsidRDefault="001544C4" w:rsidP="008072ED">
      <w:pPr>
        <w:spacing w:after="0"/>
        <w:ind w:firstLine="709"/>
        <w:rPr>
          <w:lang w:val="ru-RU"/>
        </w:rPr>
      </w:pPr>
    </w:p>
    <w:p w:rsidR="001544C4" w:rsidRDefault="001544C4" w:rsidP="008072ED">
      <w:pPr>
        <w:spacing w:after="0"/>
        <w:ind w:firstLine="709"/>
        <w:rPr>
          <w:lang w:val="ru-RU"/>
        </w:rPr>
      </w:pPr>
    </w:p>
    <w:p w:rsidR="001544C4" w:rsidRDefault="001544C4" w:rsidP="008072ED">
      <w:pPr>
        <w:spacing w:after="0"/>
        <w:ind w:firstLine="709"/>
        <w:rPr>
          <w:lang w:val="ru-RU"/>
        </w:rPr>
      </w:pPr>
    </w:p>
    <w:p w:rsidR="001544C4" w:rsidRDefault="001544C4" w:rsidP="008072ED">
      <w:pPr>
        <w:spacing w:after="0"/>
        <w:ind w:firstLine="709"/>
        <w:rPr>
          <w:lang w:val="ru-RU"/>
        </w:rPr>
      </w:pPr>
    </w:p>
    <w:p w:rsidR="001544C4" w:rsidRDefault="001544C4" w:rsidP="008072ED">
      <w:pPr>
        <w:spacing w:after="0"/>
        <w:ind w:firstLine="709"/>
        <w:rPr>
          <w:lang w:val="ru-RU"/>
        </w:rPr>
      </w:pPr>
    </w:p>
    <w:p w:rsidR="001544C4" w:rsidRDefault="001544C4" w:rsidP="008072ED">
      <w:pPr>
        <w:spacing w:after="0"/>
        <w:ind w:firstLine="709"/>
        <w:rPr>
          <w:lang w:val="ru-RU"/>
        </w:rPr>
      </w:pPr>
    </w:p>
    <w:p w:rsidR="001544C4" w:rsidRDefault="001544C4" w:rsidP="008072ED">
      <w:pPr>
        <w:spacing w:after="0"/>
        <w:ind w:firstLine="709"/>
        <w:rPr>
          <w:lang w:val="ru-RU"/>
        </w:rPr>
      </w:pPr>
    </w:p>
    <w:p w:rsidR="001544C4" w:rsidRDefault="001544C4" w:rsidP="008072ED">
      <w:pPr>
        <w:spacing w:after="0"/>
        <w:ind w:firstLine="709"/>
        <w:rPr>
          <w:lang w:val="ru-RU"/>
        </w:rPr>
      </w:pPr>
    </w:p>
    <w:p w:rsidR="001544C4" w:rsidRDefault="001544C4" w:rsidP="008072ED">
      <w:pPr>
        <w:spacing w:after="0"/>
        <w:ind w:firstLine="709"/>
        <w:rPr>
          <w:lang w:val="ru-RU"/>
        </w:rPr>
      </w:pPr>
    </w:p>
    <w:p w:rsidR="001544C4" w:rsidRDefault="001544C4" w:rsidP="008072ED">
      <w:pPr>
        <w:spacing w:after="0"/>
        <w:ind w:firstLine="709"/>
        <w:rPr>
          <w:lang w:val="ru-RU"/>
        </w:rPr>
      </w:pPr>
    </w:p>
    <w:p w:rsidR="001544C4" w:rsidRDefault="001544C4" w:rsidP="008072ED">
      <w:pPr>
        <w:spacing w:after="0"/>
        <w:ind w:firstLine="709"/>
        <w:rPr>
          <w:lang w:val="ru-RU"/>
        </w:rPr>
      </w:pPr>
    </w:p>
    <w:p w:rsidR="001544C4" w:rsidRDefault="001544C4" w:rsidP="008072ED">
      <w:pPr>
        <w:spacing w:after="0"/>
        <w:ind w:firstLine="709"/>
        <w:rPr>
          <w:lang w:val="ru-RU"/>
        </w:rPr>
      </w:pPr>
    </w:p>
    <w:p w:rsidR="001544C4" w:rsidRDefault="001544C4" w:rsidP="008072ED">
      <w:pPr>
        <w:spacing w:after="0"/>
        <w:ind w:firstLine="709"/>
        <w:rPr>
          <w:lang w:val="ru-RU"/>
        </w:rPr>
      </w:pPr>
    </w:p>
    <w:p w:rsidR="001544C4" w:rsidRDefault="001544C4" w:rsidP="008072ED">
      <w:pPr>
        <w:spacing w:after="0"/>
        <w:ind w:firstLine="709"/>
        <w:rPr>
          <w:lang w:val="ru-RU"/>
        </w:rPr>
      </w:pPr>
    </w:p>
    <w:p w:rsidR="008072ED" w:rsidRDefault="008162C4" w:rsidP="0052070A">
      <w:pPr>
        <w:spacing w:after="0"/>
        <w:ind w:firstLine="709"/>
        <w:jc w:val="center"/>
        <w:rPr>
          <w:b/>
          <w:lang w:val="ru-RU"/>
        </w:rPr>
      </w:pPr>
      <w:r w:rsidRPr="00EC2166">
        <w:rPr>
          <w:b/>
          <w:lang w:val="ru-RU"/>
        </w:rPr>
        <w:lastRenderedPageBreak/>
        <w:t>Список литературы</w:t>
      </w:r>
      <w:bookmarkEnd w:id="5"/>
    </w:p>
    <w:p w:rsidR="001544C4" w:rsidRPr="00EC2166" w:rsidRDefault="001544C4" w:rsidP="0052070A">
      <w:pPr>
        <w:spacing w:after="0"/>
        <w:ind w:firstLine="709"/>
        <w:jc w:val="center"/>
        <w:rPr>
          <w:b/>
          <w:lang w:val="ru-RU"/>
        </w:rPr>
      </w:pPr>
    </w:p>
    <w:p w:rsidR="00230522" w:rsidRPr="00EC2166" w:rsidRDefault="0052070A" w:rsidP="0052070A">
      <w:pPr>
        <w:pStyle w:val="a7"/>
        <w:numPr>
          <w:ilvl w:val="0"/>
          <w:numId w:val="2"/>
        </w:numPr>
        <w:spacing w:after="0"/>
        <w:jc w:val="center"/>
        <w:rPr>
          <w:lang w:val="ru-RU"/>
        </w:rPr>
      </w:pPr>
      <w:r w:rsidRPr="00EC2166">
        <w:rPr>
          <w:i/>
          <w:lang w:val="ru-RU"/>
        </w:rPr>
        <w:t>Вульфиус П.</w:t>
      </w:r>
      <w:r w:rsidR="00EC2166" w:rsidRPr="00EC2166">
        <w:rPr>
          <w:lang w:val="ru-RU"/>
        </w:rPr>
        <w:t>Франц Шуберт:</w:t>
      </w:r>
      <w:r w:rsidRPr="00EC2166">
        <w:rPr>
          <w:lang w:val="ru-RU"/>
        </w:rPr>
        <w:t xml:space="preserve"> Очерки жизни и творчества</w:t>
      </w:r>
      <w:r w:rsidR="00EC2166" w:rsidRPr="00EC2166">
        <w:rPr>
          <w:lang w:val="ru-RU"/>
        </w:rPr>
        <w:t xml:space="preserve">/ П. Вульфиус. – М.: </w:t>
      </w:r>
      <w:r w:rsidR="00230522" w:rsidRPr="00EC2166">
        <w:rPr>
          <w:lang w:val="ru-RU"/>
        </w:rPr>
        <w:t>Музыка</w:t>
      </w:r>
      <w:r w:rsidR="00EC2166" w:rsidRPr="00EC2166">
        <w:rPr>
          <w:lang w:val="ru-RU"/>
        </w:rPr>
        <w:t>,</w:t>
      </w:r>
      <w:r w:rsidR="00230522" w:rsidRPr="00EC2166">
        <w:rPr>
          <w:lang w:val="ru-RU"/>
        </w:rPr>
        <w:t xml:space="preserve"> 1983</w:t>
      </w:r>
      <w:r w:rsidR="00EC2166" w:rsidRPr="00EC2166">
        <w:rPr>
          <w:lang w:val="ru-RU"/>
        </w:rPr>
        <w:t>. – 440 с.</w:t>
      </w:r>
    </w:p>
    <w:p w:rsidR="00EC2166" w:rsidRPr="00EC2166" w:rsidRDefault="00EC2166" w:rsidP="00EC2166">
      <w:pPr>
        <w:numPr>
          <w:ilvl w:val="0"/>
          <w:numId w:val="2"/>
        </w:numPr>
        <w:rPr>
          <w:lang w:val="ru-RU"/>
        </w:rPr>
      </w:pPr>
      <w:r w:rsidRPr="00EC2166">
        <w:rPr>
          <w:i/>
          <w:lang w:val="ru-RU"/>
        </w:rPr>
        <w:t>Казанцева Л.П.</w:t>
      </w:r>
      <w:r w:rsidRPr="00EC2166">
        <w:rPr>
          <w:lang w:val="ru-RU"/>
        </w:rPr>
        <w:t xml:space="preserve"> Музыкальная интонация: эстетические и историко-культурологические аспекты // ИКОНИ / </w:t>
      </w:r>
      <w:r w:rsidRPr="00EC2166">
        <w:t>ICONI</w:t>
      </w:r>
      <w:r w:rsidRPr="00EC2166">
        <w:rPr>
          <w:lang w:val="ru-RU"/>
        </w:rPr>
        <w:t xml:space="preserve">. 2022. № 1. С. 120–137. </w:t>
      </w:r>
    </w:p>
    <w:p w:rsidR="00EC2166" w:rsidRPr="00EC2166" w:rsidRDefault="00230522" w:rsidP="00EC2166">
      <w:pPr>
        <w:numPr>
          <w:ilvl w:val="0"/>
          <w:numId w:val="2"/>
        </w:numPr>
        <w:rPr>
          <w:lang w:val="ru-RU"/>
        </w:rPr>
      </w:pPr>
      <w:r w:rsidRPr="00EC2166">
        <w:rPr>
          <w:i/>
          <w:lang w:val="ru-RU"/>
        </w:rPr>
        <w:t>Конен В</w:t>
      </w:r>
      <w:r w:rsidRPr="00EC2166">
        <w:rPr>
          <w:lang w:val="ru-RU"/>
        </w:rPr>
        <w:t xml:space="preserve">. Шуберт </w:t>
      </w:r>
      <w:r w:rsidR="00EC2166" w:rsidRPr="00EC2166">
        <w:rPr>
          <w:lang w:val="ru-RU"/>
        </w:rPr>
        <w:t xml:space="preserve">/ В. Конен. – М.: </w:t>
      </w:r>
      <w:r w:rsidRPr="00EC2166">
        <w:rPr>
          <w:lang w:val="ru-RU"/>
        </w:rPr>
        <w:t>Государственное музыкальное издательство</w:t>
      </w:r>
      <w:r w:rsidR="00EC2166" w:rsidRPr="00EC2166">
        <w:rPr>
          <w:lang w:val="ru-RU"/>
        </w:rPr>
        <w:t>, 1953. – 240</w:t>
      </w:r>
      <w:r w:rsidRPr="00EC2166">
        <w:rPr>
          <w:lang w:val="ru-RU"/>
        </w:rPr>
        <w:t xml:space="preserve"> с.</w:t>
      </w:r>
    </w:p>
    <w:p w:rsidR="00230522" w:rsidRPr="00EC2166" w:rsidRDefault="00230522" w:rsidP="00EC2166">
      <w:pPr>
        <w:numPr>
          <w:ilvl w:val="0"/>
          <w:numId w:val="2"/>
        </w:numPr>
        <w:rPr>
          <w:lang w:val="ru-RU"/>
        </w:rPr>
      </w:pPr>
      <w:r w:rsidRPr="00EC2166">
        <w:rPr>
          <w:i/>
          <w:lang w:val="ru-RU"/>
        </w:rPr>
        <w:t>Хохлов Ю.</w:t>
      </w:r>
      <w:r w:rsidRPr="00EC2166">
        <w:rPr>
          <w:lang w:val="ru-RU"/>
        </w:rPr>
        <w:t xml:space="preserve"> Франц Шуберт </w:t>
      </w:r>
      <w:r w:rsidR="00EC2166" w:rsidRPr="00EC2166">
        <w:rPr>
          <w:lang w:val="ru-RU"/>
        </w:rPr>
        <w:t xml:space="preserve">/ Ю. Хохлов. – М.: </w:t>
      </w:r>
      <w:r w:rsidRPr="00EC2166">
        <w:rPr>
          <w:lang w:val="ru-RU"/>
        </w:rPr>
        <w:t>Всесоюзное издание «Советский композитор», 1978</w:t>
      </w:r>
      <w:r w:rsidR="00EC2166" w:rsidRPr="00EC2166">
        <w:rPr>
          <w:lang w:val="ru-RU"/>
        </w:rPr>
        <w:t>.</w:t>
      </w:r>
      <w:r w:rsidRPr="00EC2166">
        <w:rPr>
          <w:lang w:val="ru-RU"/>
        </w:rPr>
        <w:t xml:space="preserve"> – 290 с.</w:t>
      </w:r>
    </w:p>
    <w:sectPr w:rsidR="00230522" w:rsidRPr="00EC2166" w:rsidSect="000C2D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133" w:right="848" w:bottom="993" w:left="1700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6C97" w:rsidRDefault="00426C97" w:rsidP="00AE34DE">
      <w:pPr>
        <w:spacing w:after="0" w:line="240" w:lineRule="auto"/>
      </w:pPr>
      <w:r>
        <w:separator/>
      </w:r>
    </w:p>
  </w:endnote>
  <w:endnote w:type="continuationSeparator" w:id="1">
    <w:p w:rsidR="00426C97" w:rsidRDefault="00426C97" w:rsidP="00AE34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0220" w:rsidRDefault="00E0022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4DE" w:rsidRDefault="009430A7">
    <w:pPr>
      <w:jc w:val="center"/>
    </w:pPr>
    <w:r>
      <w:fldChar w:fldCharType="begin"/>
    </w:r>
    <w:r w:rsidR="008162C4">
      <w:instrText>PAGE</w:instrText>
    </w:r>
    <w:r>
      <w:fldChar w:fldCharType="separate"/>
    </w:r>
    <w:r w:rsidR="001544C4">
      <w:rPr>
        <w:noProof/>
      </w:rPr>
      <w:t>2</w:t>
    </w:r>
    <w: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0220" w:rsidRDefault="00E0022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6C97" w:rsidRDefault="00426C97" w:rsidP="00AE34DE">
      <w:pPr>
        <w:spacing w:after="0" w:line="240" w:lineRule="auto"/>
      </w:pPr>
      <w:r>
        <w:separator/>
      </w:r>
    </w:p>
  </w:footnote>
  <w:footnote w:type="continuationSeparator" w:id="1">
    <w:p w:rsidR="00426C97" w:rsidRDefault="00426C97" w:rsidP="00AE34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0220" w:rsidRDefault="00E0022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0220" w:rsidRDefault="00E00220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0220" w:rsidRDefault="00E0022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762FE1F"/>
    <w:multiLevelType w:val="hybridMultilevel"/>
    <w:tmpl w:val="A56C953C"/>
    <w:lvl w:ilvl="0" w:tplc="9838446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7EB4632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D0E904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5E4E2DF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CDD29E7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F6A7D9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4A0286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77A4323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E0C664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5DCA3B32"/>
    <w:multiLevelType w:val="hybridMultilevel"/>
    <w:tmpl w:val="BBC653C0"/>
    <w:lvl w:ilvl="0" w:tplc="5AEA28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C34E8F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2AE0E6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6608A1D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55E83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B366B3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EB80510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6F9C347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D2A69F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E34DE"/>
    <w:rsid w:val="000C2D39"/>
    <w:rsid w:val="0011467D"/>
    <w:rsid w:val="0013274F"/>
    <w:rsid w:val="001544C4"/>
    <w:rsid w:val="00230522"/>
    <w:rsid w:val="00426C97"/>
    <w:rsid w:val="0048631F"/>
    <w:rsid w:val="00493397"/>
    <w:rsid w:val="0052070A"/>
    <w:rsid w:val="00744A1D"/>
    <w:rsid w:val="007558DC"/>
    <w:rsid w:val="007D16F5"/>
    <w:rsid w:val="008072ED"/>
    <w:rsid w:val="008162C4"/>
    <w:rsid w:val="00831EA1"/>
    <w:rsid w:val="00851934"/>
    <w:rsid w:val="009430A7"/>
    <w:rsid w:val="00A45945"/>
    <w:rsid w:val="00AE34DE"/>
    <w:rsid w:val="00B54C0B"/>
    <w:rsid w:val="00E00220"/>
    <w:rsid w:val="00EC21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8"/>
        <w:szCs w:val="28"/>
        <w:lang w:val="en-US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E34DE"/>
    <w:pPr>
      <w:spacing w:line="360" w:lineRule="auto"/>
      <w:ind w:firstLine="708"/>
      <w:jc w:val="both"/>
    </w:pPr>
  </w:style>
  <w:style w:type="paragraph" w:styleId="1">
    <w:name w:val="heading 1"/>
    <w:basedOn w:val="a"/>
    <w:rsid w:val="00AE34DE"/>
    <w:pPr>
      <w:outlineLvl w:val="0"/>
    </w:pPr>
    <w:rPr>
      <w:b/>
      <w:bCs/>
      <w:color w:val="000000"/>
    </w:rPr>
  </w:style>
  <w:style w:type="paragraph" w:styleId="2">
    <w:name w:val="heading 2"/>
    <w:basedOn w:val="a"/>
    <w:rsid w:val="00AE34DE"/>
    <w:pPr>
      <w:outlineLvl w:val="1"/>
    </w:pPr>
    <w:rPr>
      <w:b/>
      <w:bCs/>
      <w:color w:val="000000"/>
    </w:rPr>
  </w:style>
  <w:style w:type="paragraph" w:styleId="3">
    <w:name w:val="heading 3"/>
    <w:basedOn w:val="a"/>
    <w:rsid w:val="00AE34DE"/>
    <w:pPr>
      <w:outlineLvl w:val="2"/>
    </w:pPr>
    <w:rPr>
      <w:b/>
      <w:bCs/>
      <w:color w:val="000000"/>
    </w:rPr>
  </w:style>
  <w:style w:type="paragraph" w:styleId="4">
    <w:name w:val="heading 4"/>
    <w:basedOn w:val="a"/>
    <w:rsid w:val="00AE34DE"/>
    <w:pPr>
      <w:outlineLvl w:val="3"/>
    </w:pPr>
    <w:rPr>
      <w:b/>
      <w:bCs/>
      <w:color w:val="000000"/>
    </w:rPr>
  </w:style>
  <w:style w:type="paragraph" w:styleId="5">
    <w:name w:val="heading 5"/>
    <w:basedOn w:val="a"/>
    <w:rsid w:val="00AE34DE"/>
    <w:pPr>
      <w:outlineLvl w:val="4"/>
    </w:pPr>
    <w:rPr>
      <w:b/>
      <w:bCs/>
      <w:color w:val="000000"/>
    </w:rPr>
  </w:style>
  <w:style w:type="paragraph" w:styleId="6">
    <w:name w:val="heading 6"/>
    <w:basedOn w:val="a"/>
    <w:rsid w:val="00AE34DE"/>
    <w:pPr>
      <w:outlineLvl w:val="5"/>
    </w:pPr>
    <w:rPr>
      <w:b/>
      <w:bCs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нак сноски1"/>
    <w:semiHidden/>
    <w:unhideWhenUsed/>
    <w:rsid w:val="00AE34DE"/>
    <w:rPr>
      <w:vertAlign w:val="superscript"/>
    </w:rPr>
  </w:style>
  <w:style w:type="paragraph" w:styleId="a3">
    <w:name w:val="header"/>
    <w:basedOn w:val="a"/>
    <w:link w:val="a4"/>
    <w:uiPriority w:val="99"/>
    <w:unhideWhenUsed/>
    <w:rsid w:val="00A459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45945"/>
  </w:style>
  <w:style w:type="paragraph" w:styleId="a5">
    <w:name w:val="footer"/>
    <w:basedOn w:val="a"/>
    <w:link w:val="a6"/>
    <w:uiPriority w:val="99"/>
    <w:semiHidden/>
    <w:unhideWhenUsed/>
    <w:rsid w:val="00A459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45945"/>
  </w:style>
  <w:style w:type="paragraph" w:styleId="a7">
    <w:name w:val="List Paragraph"/>
    <w:basedOn w:val="a"/>
    <w:uiPriority w:val="34"/>
    <w:qFormat/>
    <w:rsid w:val="0052070A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23052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719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10</Pages>
  <Words>1459</Words>
  <Characters>8317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79224</cp:lastModifiedBy>
  <cp:revision>6</cp:revision>
  <dcterms:created xsi:type="dcterms:W3CDTF">2024-10-12T07:25:00Z</dcterms:created>
  <dcterms:modified xsi:type="dcterms:W3CDTF">2024-10-12T16:46:00Z</dcterms:modified>
</cp:coreProperties>
</file>